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F63" w:rsidRDefault="00430F63" w:rsidP="00430F6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430F63" w:rsidRDefault="00430F63" w:rsidP="00430F6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EB0301">
        <w:rPr>
          <w:rFonts w:ascii="Times New Roman" w:eastAsia="Times New Roman" w:hAnsi="Times New Roman" w:cs="Times New Roman"/>
          <w:i/>
          <w:color w:val="000000"/>
          <w:sz w:val="28"/>
          <w:szCs w:val="28"/>
        </w:rPr>
        <w:t>ủ giảng: Lão pháp sư Tịnh Không</w:t>
      </w:r>
    </w:p>
    <w:p w:rsidR="00430F63" w:rsidRDefault="00430F63" w:rsidP="00430F6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31/</w:t>
      </w:r>
      <w:r w:rsidR="00EB0301">
        <w:rPr>
          <w:rFonts w:ascii="Times New Roman" w:eastAsia="Times New Roman" w:hAnsi="Times New Roman" w:cs="Times New Roman"/>
          <w:i/>
          <w:color w:val="000000"/>
          <w:sz w:val="28"/>
          <w:szCs w:val="28"/>
        </w:rPr>
        <w:t>0</w:t>
      </w:r>
      <w:r>
        <w:rPr>
          <w:rFonts w:ascii="Times New Roman" w:eastAsia="Times New Roman" w:hAnsi="Times New Roman" w:cs="Times New Roman"/>
          <w:i/>
          <w:color w:val="000000"/>
          <w:sz w:val="28"/>
          <w:szCs w:val="28"/>
        </w:rPr>
        <w:t>5/2000</w:t>
      </w:r>
    </w:p>
    <w:p w:rsidR="00430F63" w:rsidRDefault="00430F63" w:rsidP="00430F6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3620DE">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3620DE">
        <w:rPr>
          <w:rFonts w:ascii="Times New Roman" w:eastAsia="Times New Roman" w:hAnsi="Times New Roman" w:cs="Times New Roman"/>
          <w:i/>
          <w:color w:val="000000"/>
          <w:sz w:val="28"/>
          <w:szCs w:val="28"/>
        </w:rPr>
        <w:t>h</w:t>
      </w:r>
      <w:bookmarkStart w:id="0" w:name="_GoBack"/>
      <w:bookmarkEnd w:id="0"/>
      <w:r>
        <w:rPr>
          <w:rFonts w:ascii="Times New Roman" w:eastAsia="Times New Roman" w:hAnsi="Times New Roman" w:cs="Times New Roman"/>
          <w:i/>
          <w:color w:val="000000"/>
          <w:sz w:val="28"/>
          <w:szCs w:val="28"/>
        </w:rPr>
        <w:t>ội Singapore</w:t>
      </w:r>
    </w:p>
    <w:p w:rsidR="00430F63" w:rsidRDefault="00430F63" w:rsidP="00430F6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8</w:t>
      </w:r>
    </w:p>
    <w:p w:rsidR="00655501" w:rsidRDefault="00655501" w:rsidP="00430F63">
      <w:pPr>
        <w:spacing w:before="120" w:after="0" w:line="288" w:lineRule="auto"/>
        <w:ind w:firstLine="720"/>
        <w:jc w:val="both"/>
      </w:pPr>
    </w:p>
    <w:p w:rsidR="00AB32C0" w:rsidRPr="00752AA7" w:rsidRDefault="00AB32C0" w:rsidP="00AB32C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 xml:space="preserve">“Phật Thuyết Thập Thiện Nghiệp Đạo Kinh.” </w:t>
      </w:r>
      <w:r w:rsidRPr="00752AA7">
        <w:rPr>
          <w:rFonts w:ascii="Times New Roman" w:eastAsia="Book Antiqua" w:hAnsi="Times New Roman" w:cs="Times New Roman"/>
          <w:sz w:val="28"/>
          <w:szCs w:val="28"/>
        </w:rPr>
        <w:t>Tựa đề kinh này, phía trước đã giảng qua một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chưa giảng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chúng tôi giảng tiếp. “Phật thuyết thập thiện” đã giới thiệu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chúng tôi giảng “nghiệp đạo”. Thế nào gọi là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hoạt động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khởi tâm động niệm, lời nói việc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lúc đang tiến hành thì gọi là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thường hỏi: “Bây giờ anh đang làm việc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làm xong sự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kết quả đó gọi là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đem tất cả tạo tác của chúng ta chia thành ba loại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đã biết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là nghiệp thiện, nghiệp ác và nghiệp vô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đều không ngoài ba loại lớn này. “Vô ký” là không thể nói nó là thiện hay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dụ chúng ta cầm khăn lau mặt,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uống ly trà,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này không thể gọi là thiện hay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loại này gọi là nghiệp vô ký. </w:t>
      </w:r>
    </w:p>
    <w:p w:rsidR="00AB32C0" w:rsidRPr="00752AA7" w:rsidRDefault="00AB32C0" w:rsidP="00AB32C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Thiện ác có tiêu chuẩn,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cấp bậc của tiêu chuẩn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thường ở trong Phật pháp chúng ta nói “ngũ thừa Phật pháp”, ngũ thừa Phật pháp chính là năm tiêu chuẩn: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thừa, Thiên thừa, Thanh văn, Duyên giác,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Tiêu chuẩn của mỗi một cấp bậc đều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chúng có một nguyên lý nguyên tắc bất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lý này chính là sự nghiệp lợi ích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nghiệp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nghiệp lợi ích cho bản thân là nghiệp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nói này rất nhiều người mới học không thể tiếp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nào không vì bản thân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vì bản thân thì có gì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ở trong Phật pháp thật sự là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mục đích của Phật pháp và mục đích của thế gian không như nhau, mục đích của Phật pháp là muốn làm Phật, làm Phật thì nhất định phải ra khỏi tam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ra khỏi thập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mới có thể làm Phật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làm Phật có được tự lợi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vì sao bạn không thể làm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bạn trôi lăn trong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chính là vì tâm tự tư tự lợi của bạn quá nặng. Phật ph</w:t>
      </w:r>
      <w:r>
        <w:rPr>
          <w:rFonts w:ascii="Times New Roman" w:eastAsia="Book Antiqua" w:hAnsi="Times New Roman" w:cs="Times New Roman"/>
          <w:sz w:val="28"/>
          <w:szCs w:val="28"/>
        </w:rPr>
        <w:t>áp nói bạn chấp trước có ta</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có ta</w:t>
      </w:r>
      <w:r w:rsidRPr="00752AA7">
        <w:rPr>
          <w:rFonts w:ascii="Times New Roman" w:eastAsia="Book Antiqua" w:hAnsi="Times New Roman" w:cs="Times New Roman"/>
          <w:sz w:val="28"/>
          <w:szCs w:val="28"/>
        </w:rPr>
        <w:t xml:space="preserve"> thì bạn không thể thoát khỏi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điểm này chúng ta nhất định phải hiểu rõ.</w:t>
      </w:r>
      <w:r w:rsidRPr="00752AA7">
        <w:rPr>
          <w:rFonts w:ascii="Times New Roman" w:eastAsia="Cambria" w:hAnsi="Times New Roman" w:cs="Times New Roman"/>
          <w:sz w:val="28"/>
          <w:szCs w:val="28"/>
        </w:rPr>
        <w:t> </w:t>
      </w:r>
    </w:p>
    <w:p w:rsidR="00AB32C0" w:rsidRPr="00752AA7" w:rsidRDefault="00AB32C0" w:rsidP="00AB32C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Cho nên, Phật pháp dạy chúng ta phải phá chấp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chấp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khi chúng ta khởi tâm động niệm, lời nói việc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định không được nghĩ cho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cái</w:t>
      </w:r>
      <w:r>
        <w:rPr>
          <w:rFonts w:ascii="Times New Roman" w:eastAsia="Book Antiqua" w:hAnsi="Times New Roman" w:cs="Times New Roman"/>
          <w:sz w:val="28"/>
          <w:szCs w:val="28"/>
        </w:rPr>
        <w:t xml:space="preserve"> ta</w:t>
      </w:r>
      <w:r w:rsidRPr="00752AA7">
        <w:rPr>
          <w:rFonts w:ascii="Times New Roman" w:eastAsia="Book Antiqua" w:hAnsi="Times New Roman" w:cs="Times New Roman"/>
          <w:sz w:val="28"/>
          <w:szCs w:val="28"/>
        </w:rPr>
        <w:t xml:space="preserve"> này mới có thể tan nhạt,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có thể đoạn dứt.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kể sự việc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khởi </w:t>
      </w:r>
      <w:r>
        <w:rPr>
          <w:rFonts w:ascii="Times New Roman" w:eastAsia="Book Antiqua" w:hAnsi="Times New Roman" w:cs="Times New Roman"/>
          <w:sz w:val="28"/>
          <w:szCs w:val="28"/>
        </w:rPr>
        <w:t>tâm động niệm vẫn nghĩ có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ý niệm về</w:t>
      </w:r>
      <w:r>
        <w:rPr>
          <w:rFonts w:ascii="Times New Roman" w:eastAsia="Book Antiqua" w:hAnsi="Times New Roman" w:cs="Times New Roman"/>
          <w:sz w:val="28"/>
          <w:szCs w:val="28"/>
        </w:rPr>
        <w:t xml:space="preserve"> ta</w:t>
      </w:r>
      <w:r w:rsidRPr="00752AA7">
        <w:rPr>
          <w:rFonts w:ascii="Times New Roman" w:eastAsia="Book Antiqua" w:hAnsi="Times New Roman" w:cs="Times New Roman"/>
          <w:sz w:val="28"/>
          <w:szCs w:val="28"/>
        </w:rPr>
        <w:t xml:space="preserve"> này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ngày đang tăng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bạn tu học pháp môn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tốt cỡ nào, bạn cũng không thể thoát khỏi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tốt đến mấy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chẳng qua là hưởng phước trời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ra khỏi lục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hiểu rõ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Phật không cho phép chúng ta lo nghĩ vì lợi ích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đã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đạo lý này người thế gian không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không muốn thoát khỏi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khỏi phải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được. Còn nếu bạn muốn thoát khỏi lục đạo luân hồi</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thì không đoạn ta</w:t>
      </w:r>
      <w:r w:rsidRPr="00752AA7">
        <w:rPr>
          <w:rFonts w:ascii="Times New Roman" w:eastAsia="Book Antiqua" w:hAnsi="Times New Roman" w:cs="Times New Roman"/>
          <w:sz w:val="28"/>
          <w:szCs w:val="28"/>
        </w:rPr>
        <w:t xml:space="preserve"> không được!</w:t>
      </w:r>
      <w:r w:rsidRPr="00752AA7">
        <w:rPr>
          <w:rFonts w:ascii="Times New Roman" w:eastAsia="Cambria" w:hAnsi="Times New Roman" w:cs="Times New Roman"/>
          <w:sz w:val="28"/>
          <w:szCs w:val="28"/>
        </w:rPr>
        <w:t> </w:t>
      </w:r>
    </w:p>
    <w:p w:rsidR="00AB32C0" w:rsidRPr="00752AA7" w:rsidRDefault="00AB32C0" w:rsidP="00AB32C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kinh Kim Cang nói rất hay: </w:t>
      </w:r>
      <w:r w:rsidRPr="00752AA7">
        <w:rPr>
          <w:rFonts w:ascii="Times New Roman" w:eastAsia="Book Antiqua" w:hAnsi="Times New Roman" w:cs="Times New Roman"/>
          <w:i/>
          <w:sz w:val="28"/>
          <w:szCs w:val="28"/>
        </w:rPr>
        <w:t>“Nếu Bồ-tát có tướng ta, tướng người, tướng chúng sanh, tướng thọ giả thì chẳng phải Bồ-tát.”</w:t>
      </w:r>
      <w:r w:rsidRPr="00752AA7">
        <w:rPr>
          <w:rFonts w:ascii="Times New Roman" w:eastAsia="Cambria" w:hAnsi="Times New Roman" w:cs="Times New Roman"/>
          <w:b/>
          <w:sz w:val="28"/>
          <w:szCs w:val="28"/>
        </w:rPr>
        <w:t> </w:t>
      </w:r>
      <w:r w:rsidRPr="00752AA7">
        <w:rPr>
          <w:rFonts w:ascii="Times New Roman" w:eastAsia="Book Antiqua" w:hAnsi="Times New Roman" w:cs="Times New Roman"/>
          <w:sz w:val="28"/>
          <w:szCs w:val="28"/>
        </w:rPr>
        <w:t>Bồ-tát ra khỏi tam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vượt thoát tam giới là tiểu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“không tướng ta” thì mới có thể ra khỏi tam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vượt thoát tam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chưa thể thoát khỏi thập pháp giới, tứ thánh pháp giới mà chúng ta nói gồm: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văn, Duyên giác,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tứ thánh pháp giới còn có pháp giới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nguyên nhân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tuy không còn chấp trước “ta”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họ còn chấp trước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vậy họ vẫn còn tướng người, tướng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thọ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bốn tướng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ta, tướng người, tướng chúng sanh, tướng thọ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chỉ có tướng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họ không còn chấp trước, thế nên họ không ra khỏi thập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Cần phải đoạn hết bốn tướng, bốn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mới ra khỏi thập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là pháp thân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Tiêu chuẩn của kinh Kim Cang là pháp thân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quyền tiểu Bồ-tát trong thập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yêu cầu của nó là phải phá bốn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bốn kiến.</w:t>
      </w:r>
      <w:r w:rsidRPr="00752AA7">
        <w:rPr>
          <w:rFonts w:ascii="Times New Roman" w:eastAsia="Cambria" w:hAnsi="Times New Roman" w:cs="Times New Roman"/>
          <w:sz w:val="28"/>
          <w:szCs w:val="28"/>
        </w:rPr>
        <w:t> </w:t>
      </w:r>
    </w:p>
    <w:p w:rsidR="00AB32C0" w:rsidRPr="00752AA7" w:rsidRDefault="00AB32C0" w:rsidP="00AB32C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hiểu rõ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biết nền giáo dục của Phật là chân thật, chúng ta phải hết lòng nỗ lực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học tập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vì chúng sanh mà lo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đừng lo nghĩ cho bản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phục vụ cho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yêu cầu người khác phục vụ cho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hiểu đạo lý này. Những lời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kinh Cô-ran của Hồi giáo đều có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Cô-ran nói “người cho có phước hơn người nhận”.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này nếu nói theo hiện nay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phục vụ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sẽ có phước hơn chúng ta tiếp nhận sự phục vụ của người khác dành cho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nói cách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thế nào là người có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phục vụ cho chúng sanh là người có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ở trong kinh Tân Cựu Ước cũng có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nói </w:t>
      </w:r>
      <w:r w:rsidRPr="00752AA7">
        <w:rPr>
          <w:rFonts w:ascii="Times New Roman" w:eastAsia="Book Antiqua" w:hAnsi="Times New Roman" w:cs="Times New Roman"/>
          <w:sz w:val="28"/>
          <w:szCs w:val="28"/>
        </w:rPr>
        <w:lastRenderedPageBreak/>
        <w:t>còn sâu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phục vụ cho chúng sanh nhưn</w:t>
      </w:r>
      <w:r>
        <w:rPr>
          <w:rFonts w:ascii="Times New Roman" w:eastAsia="Book Antiqua" w:hAnsi="Times New Roman" w:cs="Times New Roman"/>
          <w:sz w:val="28"/>
          <w:szCs w:val="28"/>
        </w:rPr>
        <w:t>g trong đây vẫn chưa quên cái ta</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là phục vụ cho tất cả chúng sanh mà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quên mất luôn cả</w:t>
      </w:r>
      <w:r>
        <w:rPr>
          <w:rFonts w:ascii="Times New Roman" w:eastAsia="Book Antiqua" w:hAnsi="Times New Roman" w:cs="Times New Roman"/>
          <w:sz w:val="28"/>
          <w:szCs w:val="28"/>
        </w:rPr>
        <w:t xml:space="preserve"> ta</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phước báo này sẽ càng lớn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báo này vượt qua lục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vượt qua thập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quên đượ</w:t>
      </w:r>
      <w:r>
        <w:rPr>
          <w:rFonts w:ascii="Times New Roman" w:eastAsia="Book Antiqua" w:hAnsi="Times New Roman" w:cs="Times New Roman"/>
          <w:sz w:val="28"/>
          <w:szCs w:val="28"/>
        </w:rPr>
        <w:t>c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chắc chắn ở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chúng tôi nói đến tiêu chuẩn của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tiêu chuẩn của nghiệp thiện là ở đây. </w:t>
      </w:r>
    </w:p>
    <w:p w:rsidR="00AB32C0" w:rsidRPr="00752AA7" w:rsidRDefault="00AB32C0" w:rsidP="00AB32C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phải nghiêm túc hỏi lại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này có muốn thoát khỏi luân hồi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Luân hồi quá khổ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muốn lìa khổ được vui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thật sự muốn lìa khổ được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phải một lòng một dạ phụng hiến cho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phụng hiến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xin thưa với quý vị là chắc chắn có quả báo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gieo nhân thiện nhất định được quả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cầu thì được nhiều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bạn có cầu thì ngược lại sẽ được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lý này rất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sự thật thì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bình lặng quan sát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thấy rất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thử nhìn những người và vật xung quanh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là làm việc tốt thì nhất định được thiện báo. Có một số người ở trong đời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quả báo đại phú quý,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chúng ta nhìn thấy dường như họ hoàn toàn không làm thiện gì cả,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còn làm rất nhiều việc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do nguyên nhân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do đời trước họ tu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trước tu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đời này được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thật đáng tiếc là trong đời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gặp được thiện tri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gặp được người hiểu biết dạy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là họ bị mê hoặc, mê hoặc mới tạo nghiệp bất thiện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tạo nghiệp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phước báo tu trong đời quá khứ rất dễ dàng tan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đời kế tiếp phước báo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ác nghiệp mà họ đã tạo,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ác báo liền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tất cả pháp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bạn nhìn thấu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chẳng qua là một vòng tuần hoàn, chuyển biến, tiếp nối của nhân duyên quả báo, một câu này đã nói hết tất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hiện tượng thế xuất thế gian.</w:t>
      </w:r>
      <w:r w:rsidRPr="00752AA7">
        <w:rPr>
          <w:rFonts w:ascii="Times New Roman" w:eastAsia="Cambria" w:hAnsi="Times New Roman" w:cs="Times New Roman"/>
          <w:sz w:val="28"/>
          <w:szCs w:val="28"/>
        </w:rPr>
        <w:t> </w:t>
      </w:r>
    </w:p>
    <w:p w:rsidR="00AB32C0" w:rsidRPr="00752AA7" w:rsidRDefault="00AB32C0" w:rsidP="00AB32C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Phật Bồ-tát hiểu rõ chân tướng. </w:t>
      </w:r>
      <w:r w:rsidRPr="00752AA7">
        <w:rPr>
          <w:rFonts w:ascii="Times New Roman" w:eastAsia="Book Antiqua" w:hAnsi="Times New Roman" w:cs="Times New Roman"/>
          <w:i/>
          <w:sz w:val="28"/>
          <w:szCs w:val="28"/>
        </w:rPr>
        <w:t>“Thể giải đại đạo”</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là thể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đạt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giải là giảng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có thể giảng giải rất rõ ràng cho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đạo chính là sự việc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với chữ “pháp” mà trong Phật pháp chúng ta nói là cùng một ý nghĩa, “đạo” cũng bao gồm chân tướng của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tánh tướng, lý sự,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gọi là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thế chúng ta cần phải làm nghiệp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kinh này tuy Phật dạy cho người mới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nó thông thẳng đến quả vị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điều nói trong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từ lúc mới phát tâm mãi cho đến quả vị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nào chúng ta cũng phải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ngày nào, không có phút nào xa lìa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pháp cơ bản của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pháp viên mãn của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không thể không xem trọng. </w:t>
      </w:r>
    </w:p>
    <w:p w:rsidR="00AB32C0" w:rsidRPr="00752AA7" w:rsidRDefault="00AB32C0" w:rsidP="00AB32C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Kinh này không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thấy quyển sách nhỏ mỏng chừng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chúng ta bắt đầu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Lai đã hoàn toàn làm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được rất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chúng ta gọi ngài là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nói mười điều,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mười điều này phần trước đã giảng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giảng lại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trong mỗi một điều, lý rất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rất rộng,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sâu rộng không bờ bến,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sơ phát tâm cho đến quả địa Như Lai cũng học không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vậy, chúng ta không được xem nhẹ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nhẹ thì chúng ta sẽ lơ là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rằng những thứ này đều là lời lẽ tầm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thường đang phạm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trở thành chướng ngại to lớn đối với sự tu hành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là ngay cả đạo dễ hành trong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niệm Phật cầu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bị nó chướng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bị nghiệp ác chướng ngại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niệm Phật không thể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hiểu đạo lý này. Trong ba kinh Tịnh độ, Phật đều nói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Tây Phương Cực Lạc là nơi “những người thượng thiện cùng tụ hội một chỗ”,</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tiêu chuẩn của thiện chính là những gì trong bộ kinh này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chúng ta niệm Phật tốt cỡ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nhiều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không phải là người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cũng không thể vãng sanh thế giới Cực Lạc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A-di-đà Phật có từ bi cỡ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muốn tiếp dẫn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đại chúng bên đó không hoan nghênh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họ đều là người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là người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họ làm sao có thể dung nạp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bạn nhất định phải hiểu được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Phật dứt khoát phải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ra mà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kể tu học pháp môn nào trong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đều phải tu thiện. </w:t>
      </w:r>
    </w:p>
    <w:p w:rsidR="00AB32C0" w:rsidRPr="00752AA7" w:rsidRDefault="00AB32C0" w:rsidP="00AB32C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Đạo có hai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là nói từ trên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đại đạo của vũ trụ nhân sinh; hai là nói từ trên sự, đó chính là thập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nhất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tiêu chuẩn của thập thiện mà bạn đã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thập thiện cũng phân cao thấp,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phân đẳng cấp,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thập thiện thượng thượng phẩm là làm Phật,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Phật trong nhất chân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thập thiện thượng trung phẩm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làm Bồ-tát trong thập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Cứ như vậy mà hạ thấp dần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xuống đến thập thiện hạ hạ phẩm,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thập thiện hạ hạ phẩm là cõi ngạ quỷ.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Cõi địa ngục không có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cõi địa ngục thì rất tệ hại!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thập thiện thảy đều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cõi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Điều này chúng ta nhất định phải rõ ràng. </w:t>
      </w:r>
    </w:p>
    <w:p w:rsidR="00AB32C0" w:rsidRPr="00752AA7" w:rsidRDefault="00AB32C0" w:rsidP="00AB32C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Bạn có thể hiểu thấu đáo bộ kinh điển này rồi, khi bạn khởi tâm động niệm rơi vào cõi nào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đều biết rất rõ ràng, rất sáng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đi hỏi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tự mình biết rất rõ ràng sáng tỏ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đời sau đến cõi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hiện nay thân thể này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cõi nào cũng biết rõ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rất nhiều người không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chúng ta ở cõi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chẳng phải chúng ta đều ở cõi người hay </w:t>
      </w:r>
      <w:r w:rsidRPr="00752AA7">
        <w:rPr>
          <w:rFonts w:ascii="Times New Roman" w:eastAsia="Book Antiqua" w:hAnsi="Times New Roman" w:cs="Times New Roman"/>
          <w:sz w:val="28"/>
          <w:szCs w:val="28"/>
        </w:rPr>
        <w:lastRenderedPageBreak/>
        <w:t>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hẳn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Thiên Thai nói “bách giới thiên như”,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trong cõi người có cõi Phật trong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trong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văn, Duyên giác trong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cõi trời trong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súc sanh trong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 quỷ trong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địa ngục trong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hiện nay ở trong cõi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thập pháp giới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ở cõi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đều biết rõ ràng sáng tỏ. Làm người, chúng ta nhất định phải làm người sáng tỏ,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đừng làm người hồ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người hồ đồ là hỏng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đối nhân xử thế tiếp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đời sống, trong công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phải ghi nhớ một câu giáo huấn của cổ nhân: </w:t>
      </w:r>
      <w:r w:rsidRPr="00752AA7">
        <w:rPr>
          <w:rFonts w:ascii="Times New Roman" w:eastAsia="Book Antiqua" w:hAnsi="Times New Roman" w:cs="Times New Roman"/>
          <w:i/>
          <w:sz w:val="28"/>
          <w:szCs w:val="28"/>
        </w:rPr>
        <w:t>“Thiệt thòi là phước, khó được hồ đồ.”</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 đồ đó là giả hồ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Dứt khoát không được giữ ý nghĩ chiếm tiện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chiếm phần hơn vậy thì bạn bị thiệt thòi lớn rồi.</w:t>
      </w:r>
      <w:r w:rsidRPr="00752AA7">
        <w:rPr>
          <w:rFonts w:ascii="Times New Roman" w:eastAsia="Cambria" w:hAnsi="Times New Roman" w:cs="Times New Roman"/>
          <w:sz w:val="28"/>
          <w:szCs w:val="28"/>
        </w:rPr>
        <w:t> </w:t>
      </w:r>
    </w:p>
    <w:p w:rsidR="00AB32C0" w:rsidRPr="00752AA7" w:rsidRDefault="00AB32C0" w:rsidP="00AB32C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các buổi giảng tôi thường nói với mọi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tôi nói thì tương đối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thường nói đến trì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có ý nghĩ chiếm phần hơn là bạn đã phá giới rồi. Giới này là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Giới trộm cắp,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nghĩ chiếm phần hơn là giới trộm cắp,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đã phạm giới này, đây là điều chúng ta phải đặc biệt chú ý cẩn thận. Chúng ta còn có thể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có năng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hãy phục vụ cho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phục vụ cho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phục vụ cho thế giới thật nhiều, lĩnh vực phục vụ của bạn càng rộng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phước càng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phải phục vụ vì mong cầu phước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chúng ta chỉ mong cầu Phật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chỉ mong cầu vô thượng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quyết không phải cầu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Vì vậy, hy vọng mọi người thể hội thật sâu đại đạo lý này. </w:t>
      </w:r>
    </w:p>
    <w:p w:rsidR="00AB32C0" w:rsidRPr="00752AA7" w:rsidRDefault="00AB32C0" w:rsidP="00AB32C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Sau cùng là chữ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thì thường nói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tỉnh lược.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chúng ta có không ít đồng tu mới đến từ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tôi nói sơ lược qua chữ này một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Trung Quốc gọi sách là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vì rất tôn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cực kỳ tôn trọng nên mới gọi là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này ở trong Phật pháp có rất nhiều cách giải thích,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Hoa Nghiêm thì có mười cách giải thích.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thường pháp sư giảng kinh thời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dùng bốn chữ “quán, nhiếp, thường,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để giải thích. </w:t>
      </w:r>
    </w:p>
    <w:p w:rsidR="00AB32C0" w:rsidRPr="00752AA7" w:rsidRDefault="00AB32C0" w:rsidP="00AB32C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“Quán”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là nói ngôn ngữ văn tự của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thứ lớp, có mạch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hề loạn chút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có thể xuyên suốt từ đầu đến cuối.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chúng ta có thể xem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“khoa phán”,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văn chương của nó đến mức không thể thêm một chữ,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thể bớt một chữ.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Bớt một chữ là nó hỏng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thêm một chữ thì rườm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dài dòng.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văn chương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ngôn ngữ hay, điểm này văn nhân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cao minh cũng có thể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Giống như những tác phẩm từ xưa đến </w:t>
      </w:r>
      <w:r w:rsidRPr="00752AA7">
        <w:rPr>
          <w:rFonts w:ascii="Times New Roman" w:eastAsia="Book Antiqua" w:hAnsi="Times New Roman" w:cs="Times New Roman"/>
          <w:sz w:val="28"/>
          <w:szCs w:val="28"/>
        </w:rPr>
        <w:lastRenderedPageBreak/>
        <w:t>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lưu truyền của Trung Quốc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hầu như đều có thể làm được chữ này. Thứ hai là chữ “nhiếp”,</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ý nghĩa này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có thể thu nhiếp lòng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bạn sau khi tiếp xúc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muốn bỏ cũng không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nam châm hút sắt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có năng lực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thấy báo chí thông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xem qua một lần thì chắc chắn không muốn xem lần thứ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không có năng lực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kinh Phật thì xem cả đời cũng không chán,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càng xem càng thích, đây là năng lực của “nhiếp”. “Thường”</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là đạo lý và phương pháp đã nói trong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vĩnh viễn không thay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ở thời đại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ở trong hoàn cảnh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đều đúng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đều có lợi ích đối với bạn.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quy tắc,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luận là ở nơi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thời đại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chúng sanh nào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dựa theo quy tắc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chắc chắn có thể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đầy đủ bốn ý nghĩa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được gọi là “kinh”. </w:t>
      </w:r>
    </w:p>
    <w:p w:rsidR="00AB32C0" w:rsidRPr="00AB32C0" w:rsidRDefault="00AB32C0" w:rsidP="00AB32C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Toàn bộ tựa đề “Phật Thuyết Thập Thiện Nghiệp Đạo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phía trước tôi đã nói với quý vị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của chữ “Phật thuyết”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giống các kinh điển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giống như “Phật thuyết” trong các kinh Tịnh độ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mười phương ba đời tất cả chư Phật đều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một vị Phật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tất cả Phật đều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nói mười loại nghiệp đạo của thiện pháp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luận là tu học pháp môn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là bất luận bạn tu học tông phái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dụng công phu trên nền tảng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chắc chắn thành tựu. Tốt rồi, hôm nay thời gian đã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giảng đến đây.</w:t>
      </w:r>
      <w:r>
        <w:rPr>
          <w:rFonts w:ascii="Times New Roman" w:eastAsia="Book Antiqua" w:hAnsi="Times New Roman" w:cs="Times New Roman"/>
          <w:sz w:val="28"/>
          <w:szCs w:val="28"/>
        </w:rPr>
        <w:t xml:space="preserve"> </w:t>
      </w:r>
    </w:p>
    <w:sectPr w:rsidR="00AB32C0" w:rsidRPr="00AB3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2B1F58"/>
    <w:rsid w:val="003620DE"/>
    <w:rsid w:val="00430F63"/>
    <w:rsid w:val="005C7216"/>
    <w:rsid w:val="00616D43"/>
    <w:rsid w:val="00655501"/>
    <w:rsid w:val="006825F8"/>
    <w:rsid w:val="00AB32C0"/>
    <w:rsid w:val="00CD103C"/>
    <w:rsid w:val="00D0492F"/>
    <w:rsid w:val="00D23EF9"/>
    <w:rsid w:val="00D90AD4"/>
    <w:rsid w:val="00DC6660"/>
    <w:rsid w:val="00DE654B"/>
    <w:rsid w:val="00DF7AA8"/>
    <w:rsid w:val="00E85D2E"/>
    <w:rsid w:val="00EB0301"/>
    <w:rsid w:val="00F0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45DC"/>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7</cp:revision>
  <dcterms:created xsi:type="dcterms:W3CDTF">2022-09-13T06:01:00Z</dcterms:created>
  <dcterms:modified xsi:type="dcterms:W3CDTF">2023-07-29T08:26:00Z</dcterms:modified>
</cp:coreProperties>
</file>